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t xml:space="preserve">WN(Q)型系列挖泥泵性能及结构特点     </w:t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446405</wp:posOffset>
            </wp:positionH>
            <wp:positionV relativeFrom="page">
              <wp:posOffset>1511935</wp:posOffset>
            </wp:positionV>
            <wp:extent cx="4381500" cy="2921000"/>
            <wp:effectExtent l="0" t="0" r="0" b="12700"/>
            <wp:wrapNone/>
            <wp:docPr id="1" name="图片 1" descr="D:\顶管机专用泥浆泵、砂砾泵图片\性能参数说明书（已发送）\WN（Q）型系列挖泥泵\WN（Q）型挖泥泵.jpgWN（Q）型挖泥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（已发送）\WN（Q）型系列挖泥泵\WN（Q）型挖泥泵.jpgWN（Q）型挖泥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center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both"/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</w:pPr>
    </w:p>
    <w:p>
      <w:pPr>
        <w:shd w:val="clear"/>
        <w:jc w:val="left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32"/>
          <w:szCs w:val="40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13335</wp:posOffset>
                </wp:positionV>
                <wp:extent cx="290195" cy="275590"/>
                <wp:effectExtent l="0" t="0" r="14605" b="10160"/>
                <wp:wrapNone/>
                <wp:docPr id="241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9985" y="4789805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6.8pt;margin-top:1.05pt;height:21.7pt;width:22.85pt;z-index:251659264;v-text-anchor:middle;mso-width-relative:page;mso-height-relative:page;" fillcolor="#5B9BD5 [3204]" filled="t" stroked="f" coordsize="290195,275590" o:gfxdata="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JIB1t1QAAAAcBAAAPAAAAAAAAAAEAIAAAACIAAABkcnMv&#10;ZG93bnJldi54bWxQSwECFAAUAAAACACHTuJAibyPac0BAAB3AwAADgAAAAAAAAABACAAAAAkAQAA&#10;ZHJzL2Uyb0RvYy54bWxQSwUGAAAAAAYABgBZAQAAYwUAAAAA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sz w:val="40"/>
          <w:szCs w:val="48"/>
          <w:lang w:val="en-US" w:eastAsia="zh-CN"/>
        </w:rPr>
        <w:t xml:space="preserve"> 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28"/>
          <w:lang w:val="en-US" w:eastAsia="zh-CN"/>
          <w14:textFill>
            <w14:solidFill>
              <w14:schemeClr w14:val="accent1"/>
            </w14:solidFill>
          </w14:textFill>
        </w:rPr>
        <w:t>可以实现泵性能的多种调配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32"/>
          <w:szCs w:val="40"/>
          <w:lang w:val="en-US" w:eastAsia="zh-CN"/>
          <w14:textFill>
            <w14:solidFill>
              <w14:schemeClr w14:val="accent1"/>
            </w14:solidFill>
          </w14:textFill>
        </w:rPr>
        <w:t xml:space="preserve">  </w: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8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WN型泥浆泵可以通过改变叶轮的转速，或改变泥泵叶轮直径的方式事先相同流量下泵扬程的改变。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13970</wp:posOffset>
                </wp:positionV>
                <wp:extent cx="290195" cy="275590"/>
                <wp:effectExtent l="0" t="0" r="14605" b="10160"/>
                <wp:wrapNone/>
                <wp:docPr id="2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4pt;margin-top:1.1pt;height:21.7pt;width:22.85pt;z-index:251661312;v-text-anchor:middle;mso-width-relative:page;mso-height-relative:page;" fillcolor="#5B9BD5 [3204]" filled="t" stroked="f" coordsize="290195,275590" o:gfxdata="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eFCX89YAAAAHAQAADwAAAAAAAAABACAAAAAiAAAAZHJzL2Rvd25yZXYueG1s&#10;UEsBAhQAFAAAAAgAh07iQIPChxDBAQAAaQMAAA4AAAAAAAAAAQAgAAAAJQ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28"/>
          <w:lang w:val="en-US" w:eastAsia="zh-CN"/>
          <w14:textFill>
            <w14:solidFill>
              <w14:schemeClr w14:val="accent1"/>
            </w14:solidFill>
          </w14:textFill>
        </w:rPr>
        <w:t>耐磨性能好，过流零部件寿命长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WN型泥浆泵的过流零部件中，叶轮、护套、前后护板（耐磨衬板）采用抗磨合金铸铁，硬度不小于58HRC，在具有很强的耐冲击能力的同时，更具有高度的抗磨蚀性能；公司最近研制成功的A31材料，硬度可达70HRC。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在产品设计过程中充分考虑零部件互相之间使用寿命匹配，耐磨件更换周期基本相同，减少了维修及更换成本。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38100</wp:posOffset>
                </wp:positionV>
                <wp:extent cx="290195" cy="275590"/>
                <wp:effectExtent l="0" t="0" r="14605" b="10160"/>
                <wp:wrapNone/>
                <wp:docPr id="3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8pt;margin-top:3pt;height:21.7pt;width:22.85pt;z-index:251665408;v-text-anchor:middle;mso-width-relative:page;mso-height-relative:page;" fillcolor="#5B9BD5 [3204]" filled="t" stroked="f" coordsize="290195,275590" o:gfxdata="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YRyvtYAAAAHAQAADwAAAAAAAAABACAAAAAiAAAAZHJzL2Rvd25yZXYueG1s&#10;UEsBAhQAFAAAAAgAh07iQAB9un/BAQAAaQMAAA4AAAAAAAAAAQAgAAAAJQ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水力损失小，效率高，耗电量低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由于采用先进的水力模型，泥泵的效率水平高。WN型泥泵的效率水平比进口泥泵平均高2~3个百分点。这样，在相同的产量时，可以获得更低的油耗。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color w:val="5B9BD5" w:themeColor="accent1"/>
          <w:sz w:val="28"/>
          <w:szCs w:val="28"/>
          <w14:textFill>
            <w14:solidFill>
              <w14:schemeClr w14:val="accent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-92075</wp:posOffset>
                </wp:positionH>
                <wp:positionV relativeFrom="paragraph">
                  <wp:posOffset>33655</wp:posOffset>
                </wp:positionV>
                <wp:extent cx="290195" cy="275590"/>
                <wp:effectExtent l="0" t="0" r="14605" b="10160"/>
                <wp:wrapNone/>
                <wp:docPr id="4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25pt;margin-top:2.65pt;height:21.7pt;width:22.85pt;z-index:251673600;v-text-anchor:middle;mso-width-relative:page;mso-height-relative:page;" fillcolor="#5B9BD5 [3204]" filled="t" stroked="f" coordsize="290195,275590" o:gfxdata="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pNfjDXAAAABwEAAA8AAAAAAAAAAQAgAAAAIgAAAGRycy9kb3ducmV2Lnht&#10;bFBLAQIUABQAAAAIAIdO4kDIRXupwQEAAGkDAAAOAAAAAAAAAAEAIAAAACYBAABkcnMvZTJvRG9j&#10;LnhtbFBLBQYAAAAABgAGAFkBAABZBQAAAAA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轴封可靠，无泄漏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200WN-500WN型挖泥泵轴采用机械密封或填料密封或机械密封。600WN-1000WN型挖泥泵轴封采用螺旋套L形橡胶密封装置，该密封装置由3道L形密封圈及1个带特殊螺纹的轴套组成。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color w:val="5B9BD5" w:themeColor="accent1"/>
          <w:sz w:val="28"/>
          <w:szCs w:val="28"/>
          <w14:textFill>
            <w14:solidFill>
              <w14:schemeClr w14:val="accent1"/>
            </w14:solidFill>
          </w14:textFill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-98425</wp:posOffset>
                </wp:positionH>
                <wp:positionV relativeFrom="paragraph">
                  <wp:posOffset>20955</wp:posOffset>
                </wp:positionV>
                <wp:extent cx="290195" cy="275590"/>
                <wp:effectExtent l="0" t="0" r="14605" b="10160"/>
                <wp:wrapNone/>
                <wp:docPr id="5" name="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275590"/>
                        </a:xfrm>
                        <a:prstGeom prst="star5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 241" o:spid="_x0000_s1026" style="position:absolute;left:0pt;margin-left:-7.75pt;margin-top:1.65pt;height:21.7pt;width:22.85pt;z-index:251689984;v-text-anchor:middle;mso-width-relative:page;mso-height-relative:page;" fillcolor="#5B9BD5 [3204]" filled="t" stroked="f" coordsize="290195,275590" o:gfxdata="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J/rgptcAAAAHAQAADwAAAAAAAAABACAAAAAiAAAAZHJzL2Rvd25yZXYueG1s&#10;UEsBAhQAFAAAAAgAh07iQEv6RsbAAQAAaQMAAA4AAAAAAAAAAQAgAAAAJgEAAGRycy9lMm9Eb2Mu&#10;eG1sUEsFBgAAAAAGAAYAWQEAAFgFAAAAAA==&#10;" path="m0,105265l110845,105266,145097,0,179349,105266,290194,105265,200518,170323,234772,275589,145097,210530,55422,275589,89676,170323xe">
                <v:path o:connectlocs="145097,0;0,105265;55422,275589;234772,275589;290194,105265" o:connectangles="247,164,82,82,0"/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5B9BD5" w:themeColor="accent1"/>
          <w:sz w:val="28"/>
          <w:szCs w:val="36"/>
          <w:lang w:val="en-US" w:eastAsia="zh-CN"/>
          <w14:textFill>
            <w14:solidFill>
              <w14:schemeClr w14:val="accent1"/>
            </w14:solidFill>
          </w14:textFill>
        </w:rPr>
        <w:t>电动盘车机构，省时省力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700WN-1000WN型挖泥泵可配电动盘车机构，此机构可带动泵轴实现正反转旋转，拆装叶轮时不但节省时间，而且减轻了操作人员的工作强度。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150"/>
        <w:jc w:val="center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32"/>
          <w:szCs w:val="40"/>
          <w:lang w:val="en-US" w:eastAsia="zh-CN"/>
        </w:rPr>
        <w:t>WN（Q）型系列挖泥泵性能参数表（仅供初步选型）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946"/>
        <w:gridCol w:w="731"/>
        <w:gridCol w:w="983"/>
        <w:gridCol w:w="668"/>
        <w:gridCol w:w="971"/>
        <w:gridCol w:w="983"/>
        <w:gridCol w:w="983"/>
        <w:gridCol w:w="769"/>
        <w:gridCol w:w="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型号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流量Q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（m³/h）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扬程H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（r/min）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（%）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进口直径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出口直径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最大过流粒径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（mm）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重量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18"/>
                <w:szCs w:val="18"/>
                <w:vertAlign w:val="baseline"/>
                <w:lang w:val="en-US" w:eastAsia="zh-CN"/>
              </w:rPr>
              <w:t>（kg）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600-800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700-900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60-65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178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750-1000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700-850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70-72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950-1100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500-700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65-70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1100-1300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500-650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70-74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144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300WND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1500-1800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400-600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65-68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241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1800-2200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440-550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241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2600-3000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400-550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245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2800-3200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440-550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74-78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3200-3850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40-67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350-500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76-80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254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500WNQ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3600-4200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20-40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220-320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72-75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&lt;4.8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330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4500-5500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40-65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350-450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78-80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&lt;4.8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11300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62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470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380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83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380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760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280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59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349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40000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800WNQ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258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800WND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12500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258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81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750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14400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330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320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65000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900WN</w:t>
            </w:r>
          </w:p>
        </w:tc>
        <w:tc>
          <w:tcPr>
            <w:tcW w:w="94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16000</w:t>
            </w:r>
          </w:p>
        </w:tc>
        <w:tc>
          <w:tcPr>
            <w:tcW w:w="73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175</w:t>
            </w:r>
          </w:p>
        </w:tc>
        <w:tc>
          <w:tcPr>
            <w:tcW w:w="668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</w:t>
            </w:r>
          </w:p>
        </w:tc>
        <w:tc>
          <w:tcPr>
            <w:tcW w:w="971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983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900</w:t>
            </w:r>
          </w:p>
        </w:tc>
        <w:tc>
          <w:tcPr>
            <w:tcW w:w="76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340</w:t>
            </w:r>
          </w:p>
        </w:tc>
        <w:tc>
          <w:tcPr>
            <w:tcW w:w="740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7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1000WN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3"/>
                <w:szCs w:val="13"/>
                <w:vertAlign w:val="baseline"/>
                <w:lang w:val="en-US" w:eastAsia="zh-CN"/>
              </w:rPr>
              <w:t>16000-25000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23-76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181-290</w:t>
            </w:r>
          </w:p>
        </w:tc>
        <w:tc>
          <w:tcPr>
            <w:tcW w:w="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85-87</w:t>
            </w:r>
          </w:p>
        </w:tc>
        <w:tc>
          <w:tcPr>
            <w:tcW w:w="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&lt;6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1200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1000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350</w:t>
            </w: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121000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>型号意义说明：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>例：500 WN（D、Q）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1.500----------泥泵出口直径（mm）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 xml:space="preserve">2. 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WN----------型号W（挖）N（泥）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32"/>
          <w:lang w:val="en-US" w:eastAsia="zh-CN"/>
        </w:rPr>
        <w:t>3.（D、Q）-----D为低扬程，Q为水下泵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360" w:firstLineChars="150"/>
        <w:jc w:val="left"/>
        <w:textAlignment w:val="auto"/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 w:ascii="方正汉真广标简体" w:hAnsi="方正汉真广标简体" w:eastAsia="方正汉真广标简体" w:cs="方正汉真广标简体"/>
          <w:b w:val="0"/>
          <w:bCs w:val="0"/>
          <w:color w:val="auto"/>
          <w:sz w:val="24"/>
          <w:szCs w:val="32"/>
          <w:lang w:val="en-US" w:eastAsia="zh-CN"/>
        </w:rPr>
        <w:t xml:space="preserve">                           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83895"/>
    <w:rsid w:val="42950F20"/>
    <w:rsid w:val="52834C74"/>
    <w:rsid w:val="57C5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名家书画定制</cp:lastModifiedBy>
  <dcterms:modified xsi:type="dcterms:W3CDTF">2019-03-06T03:22:57Z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