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915035</wp:posOffset>
            </wp:positionH>
            <wp:positionV relativeFrom="page">
              <wp:posOffset>1283970</wp:posOffset>
            </wp:positionV>
            <wp:extent cx="5028565" cy="3803015"/>
            <wp:effectExtent l="0" t="0" r="635" b="6985"/>
            <wp:wrapNone/>
            <wp:docPr id="1" name="图片 1" descr="D:\顶管机专用泥浆泵、砂砾泵图片\性能参数说明书（已发送）\S.SH型单级双吸离心泵\S.SH离心泵.jpgS.SH离心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S.SH型单级双吸离心泵\S.SH离心泵.jpgS.SH离心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8565" cy="3803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S.SH型单级双吸离心泵</w:t>
      </w: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shd w:val="clear" w:fill="FFC000" w:themeFill="accent4"/>
        <w:ind w:firstLine="480" w:firstLineChars="200"/>
        <w:jc w:val="both"/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</w:rPr>
      </w:pPr>
    </w:p>
    <w:p>
      <w:pPr>
        <w:numPr>
          <w:ilvl w:val="0"/>
          <w:numId w:val="0"/>
        </w:numPr>
        <w:shd w:val="clear" w:fill="FFC000" w:themeFill="accent4"/>
        <w:ind w:firstLine="480" w:firstLineChars="200"/>
        <w:jc w:val="both"/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</w:rPr>
        <w:t>本系列泵是单级、双吸、水平中开式离心泵，适用于汲送清水和无腐蚀性的液体。介质最高温度80℃。轴承体通人冷却水后，可输送130℃以下的热水。改变密封环、轴套和叶轮的材质，可以输送含有泥沙的浑水。改变承压零件的材质，可以提高泵的进口压力。</w:t>
      </w:r>
      <w:r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</w:rPr>
        <w:t>　　泵的轴封一般采用软填料密封，如有特殊要求，也可改装机械密封。从电机方向看泵，泵为逆时针旋转，按用户要求，也可改为顺时针旋转。</w:t>
      </w:r>
      <w:r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</w:rPr>
        <w:t>　　根据水泵行业规定，Sh型与S型两大系列中开泵并存，直至统一设计出新型泵代替这两个系列时为止。本产品主要用于工厂、矿山、城市、电站给水农用排涝灌溉、各种水利工程用泵和采暖空调系统等场合</w:t>
      </w:r>
      <w:r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numPr>
          <w:ilvl w:val="0"/>
          <w:numId w:val="0"/>
        </w:numPr>
        <w:shd w:val="clear" w:fill="FFC000" w:themeFill="accent4"/>
        <w:ind w:firstLine="480" w:firstLineChars="200"/>
        <w:jc w:val="both"/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</w:pP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</w:pP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黑体" w:hAnsi="黑体" w:eastAsia="黑体" w:cs="黑体"/>
          <w:i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SH型泵性能表一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18"/>
        <w:gridCol w:w="999"/>
        <w:gridCol w:w="999"/>
        <w:gridCol w:w="999"/>
        <w:gridCol w:w="999"/>
        <w:gridCol w:w="1162"/>
        <w:gridCol w:w="836"/>
        <w:gridCol w:w="1386"/>
        <w:gridCol w:w="1007"/>
        <w:gridCol w:w="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7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917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总扬程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2161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功率N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KW</w:t>
            </w:r>
          </w:p>
        </w:tc>
        <w:tc>
          <w:tcPr>
            <w:tcW w:w="83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138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最大允许吸上真空高度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Hs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1007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mm</w:t>
            </w:r>
          </w:p>
        </w:tc>
        <w:tc>
          <w:tcPr>
            <w:tcW w:w="60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质量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L/S</w:t>
            </w: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8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6SH-6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150S78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198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52.4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248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6SH-6A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150S78A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38.5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150S50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61.2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31.3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150S50A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24.5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186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8SH-6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200S95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288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82.5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91.1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284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8SH-6A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200S95A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59.7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73.6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70.2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64.2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71.4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262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200S63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351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97.5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67.8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70.5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236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200S63A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324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37.5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3.8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8SH-13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200S42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40.2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1.8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8SH-13A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200S42A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33.1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34.4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193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250S65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129.6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250S65A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250S39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32.5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67.7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367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250S39A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338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250S24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576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33.1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36.4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296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10SH-13A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250S24A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134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17.4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28.6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250S14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22.1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SH型泵性能表二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18"/>
        <w:gridCol w:w="999"/>
        <w:gridCol w:w="999"/>
        <w:gridCol w:w="999"/>
        <w:gridCol w:w="999"/>
        <w:gridCol w:w="1162"/>
        <w:gridCol w:w="836"/>
        <w:gridCol w:w="1386"/>
        <w:gridCol w:w="1007"/>
        <w:gridCol w:w="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7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917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总扬程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2161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功率N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KW</w:t>
            </w:r>
          </w:p>
        </w:tc>
        <w:tc>
          <w:tcPr>
            <w:tcW w:w="83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138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最大允许吸上真空高度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Hs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1007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mm</w:t>
            </w:r>
          </w:p>
        </w:tc>
        <w:tc>
          <w:tcPr>
            <w:tcW w:w="60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质量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L/S</w:t>
            </w: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8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10SH-19A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250S14A 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8.6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15.8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224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300S90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936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279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300S90A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918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246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3.6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12SH-6B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300S90B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3.8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475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300S58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167.5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435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300S58A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893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248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99.2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12SH-9B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300S58B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378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300S32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25.5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78.1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80.1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352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12SH-13A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300S32A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20.5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58.1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322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300S19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935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12SH-19A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300S19A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11.5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37.6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262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300S12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33.1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248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12SH-28A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300S12A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8.7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22.4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24.4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350S125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1663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461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625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72.5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655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350S125A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391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630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620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14SH-6B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350S125B 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1100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1460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72.5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575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350S75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1440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319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SH型泵性能表三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18"/>
        <w:gridCol w:w="999"/>
        <w:gridCol w:w="999"/>
        <w:gridCol w:w="999"/>
        <w:gridCol w:w="999"/>
        <w:gridCol w:w="1162"/>
        <w:gridCol w:w="836"/>
        <w:gridCol w:w="1386"/>
        <w:gridCol w:w="1007"/>
        <w:gridCol w:w="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7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917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总扬程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2161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功率N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KW</w:t>
            </w:r>
          </w:p>
        </w:tc>
        <w:tc>
          <w:tcPr>
            <w:tcW w:w="83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138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最大允许吸上真空高度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Hs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1007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mm</w:t>
            </w:r>
          </w:p>
        </w:tc>
        <w:tc>
          <w:tcPr>
            <w:tcW w:w="60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质量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L/S</w:t>
            </w: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8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350S75A 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1330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465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14SH-9B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350S75B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1225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428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350S44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1480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188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14SH-13A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350S44A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1330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136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350S26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1440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99.7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95.7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14SH-19A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350S26A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1296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16.5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326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350S16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1440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13.4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14SH-28A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350S16A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262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500S98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2300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640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98.4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500S98A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2140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595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630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3.6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500S59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433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682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500S59A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390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530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630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640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20SH-9B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500S59B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1763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490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273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355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500S35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2410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20SH-13A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500S35A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520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20SH-19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500S22 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2340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137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465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20SH-19A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500S22A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1296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2016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427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SH型泵性能表四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18"/>
        <w:gridCol w:w="999"/>
        <w:gridCol w:w="999"/>
        <w:gridCol w:w="999"/>
        <w:gridCol w:w="999"/>
        <w:gridCol w:w="1162"/>
        <w:gridCol w:w="836"/>
        <w:gridCol w:w="1386"/>
        <w:gridCol w:w="1007"/>
        <w:gridCol w:w="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7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917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总扬程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99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2161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功率N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KW</w:t>
            </w:r>
          </w:p>
        </w:tc>
        <w:tc>
          <w:tcPr>
            <w:tcW w:w="83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138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最大允许吸上真空高度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Hs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100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1007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mm</w:t>
            </w:r>
          </w:p>
        </w:tc>
        <w:tc>
          <w:tcPr>
            <w:tcW w:w="60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质量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L/S</w:t>
            </w: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8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20SH-28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500S13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2325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646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10.6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390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600S75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3420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727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1.3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765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600S75A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3168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585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719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24SH-9(J)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600S39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319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765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600S47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3499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972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426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630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600S32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2480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3960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1100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279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380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540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24SH-19A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600S32A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3600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1000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231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600S22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3420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207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24SH-28A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600S22A</w:t>
            </w:r>
          </w:p>
        </w:tc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3420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950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17.5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970</w:t>
            </w:r>
          </w:p>
        </w:tc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185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82</w:t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78.5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415</w:t>
            </w:r>
          </w:p>
        </w:tc>
        <w:tc>
          <w:tcPr>
            <w:tcW w:w="6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32SH-19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800S32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4700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5500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6010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6460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1305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1530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1795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28.9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25.4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567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630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80.4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740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 xml:space="preserve"> 32SH-19A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800S32A</w:t>
            </w:r>
          </w:p>
        </w:tc>
        <w:tc>
          <w:tcPr>
            <w:tcW w:w="91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4550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5310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5800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6250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1260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1475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1600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1735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26.5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730</w:t>
            </w:r>
          </w:p>
        </w:tc>
        <w:tc>
          <w:tcPr>
            <w:tcW w:w="99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496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487</w:t>
            </w:r>
          </w:p>
        </w:tc>
        <w:tc>
          <w:tcPr>
            <w:tcW w:w="116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560</w:t>
            </w:r>
          </w:p>
        </w:tc>
        <w:tc>
          <w:tcPr>
            <w:tcW w:w="83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80.4</w:t>
            </w:r>
          </w:p>
        </w:tc>
        <w:tc>
          <w:tcPr>
            <w:tcW w:w="138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1007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715</w:t>
            </w:r>
          </w:p>
        </w:tc>
        <w:tc>
          <w:tcPr>
            <w:tcW w:w="60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1"/>
                <w:szCs w:val="21"/>
                <w:vertAlign w:val="baseline"/>
                <w:lang w:val="en-US" w:eastAsia="zh-CN"/>
              </w:rPr>
              <w:t>5100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9F801AD"/>
    <w:rsid w:val="1F7B5274"/>
    <w:rsid w:val="20F7012E"/>
    <w:rsid w:val="2437733A"/>
    <w:rsid w:val="30225E7D"/>
    <w:rsid w:val="41403129"/>
    <w:rsid w:val="4D8F1B7D"/>
    <w:rsid w:val="647A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1009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2019-03-06T03:01:14Z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